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96" w:rsidRDefault="005A6796" w:rsidP="005A6796">
      <w:pPr>
        <w:ind w:left="360" w:right="84" w:firstLine="348"/>
        <w:jc w:val="both"/>
        <w:outlineLvl w:val="0"/>
        <w:rPr>
          <w:b/>
          <w:bCs/>
        </w:rPr>
      </w:pPr>
      <w:proofErr w:type="spellStart"/>
      <w:r>
        <w:rPr>
          <w:b/>
          <w:bCs/>
        </w:rPr>
        <w:t>Міська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цільова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програма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Забезпечення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функціонування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громадських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вбиралень</w:t>
      </w:r>
      <w:proofErr w:type="spellEnd"/>
      <w:r>
        <w:rPr>
          <w:b/>
          <w:bCs/>
        </w:rPr>
        <w:t xml:space="preserve"> на 2018р.»</w:t>
      </w:r>
    </w:p>
    <w:p w:rsidR="005A6796" w:rsidRDefault="005A6796" w:rsidP="005A6796">
      <w:pPr>
        <w:ind w:left="360" w:right="84" w:firstLine="348"/>
        <w:jc w:val="both"/>
        <w:outlineLvl w:val="0"/>
        <w:rPr>
          <w:b/>
          <w:bCs/>
          <w:lang w:val="uk-UA"/>
        </w:rPr>
      </w:pPr>
      <w:r>
        <w:rPr>
          <w:b/>
          <w:bCs/>
        </w:rPr>
        <w:t xml:space="preserve">1. Паспорт </w:t>
      </w:r>
      <w:proofErr w:type="spellStart"/>
      <w:r>
        <w:rPr>
          <w:b/>
          <w:bCs/>
        </w:rPr>
        <w:t>міської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цільової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програми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Забезпечення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функціонування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громадських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вбиралень</w:t>
      </w:r>
      <w:proofErr w:type="spellEnd"/>
      <w:r>
        <w:rPr>
          <w:b/>
          <w:bCs/>
        </w:rPr>
        <w:t xml:space="preserve"> на 2018р.</w:t>
      </w:r>
      <w:r>
        <w:rPr>
          <w:b/>
          <w:bCs/>
          <w:lang w:val="uk-UA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103"/>
        <w:gridCol w:w="4901"/>
      </w:tblGrid>
      <w:tr w:rsidR="005A6796" w:rsidRPr="005A6796" w:rsidTr="005A67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proofErr w:type="spellStart"/>
            <w:r>
              <w:t>Ініціатор</w:t>
            </w:r>
            <w:proofErr w:type="spellEnd"/>
            <w:r>
              <w:t xml:space="preserve"> </w:t>
            </w:r>
            <w:proofErr w:type="spellStart"/>
            <w:r>
              <w:t>розроблення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  <w:r>
              <w:t xml:space="preserve"> </w:t>
            </w:r>
            <w:proofErr w:type="spellStart"/>
            <w:r>
              <w:t>Ніжинської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5A6796" w:rsidRPr="005A6796" w:rsidTr="005A67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r>
              <w:t xml:space="preserve">Дата, номер і 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розпорядчого</w:t>
            </w:r>
            <w:proofErr w:type="spellEnd"/>
            <w:r>
              <w:t xml:space="preserve"> документа органу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про </w:t>
            </w:r>
            <w:proofErr w:type="spellStart"/>
            <w:r>
              <w:t>розроблення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proofErr w:type="spellStart"/>
            <w:r>
              <w:t>Закони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”, «Про </w:t>
            </w:r>
            <w:proofErr w:type="spellStart"/>
            <w:r>
              <w:t>благоустрій</w:t>
            </w:r>
            <w:proofErr w:type="spellEnd"/>
            <w:r>
              <w:t xml:space="preserve">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>»</w:t>
            </w:r>
          </w:p>
        </w:tc>
      </w:tr>
      <w:tr w:rsidR="005A6796" w:rsidRPr="005A6796" w:rsidTr="005A67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r>
              <w:t>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proofErr w:type="spellStart"/>
            <w:r>
              <w:t>Розробник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  <w:r>
              <w:t xml:space="preserve"> </w:t>
            </w:r>
            <w:proofErr w:type="spellStart"/>
            <w:r>
              <w:t>Ніжинської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</w:p>
        </w:tc>
      </w:tr>
      <w:tr w:rsidR="005A6796" w:rsidTr="005A67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r>
              <w:t>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proofErr w:type="spellStart"/>
            <w:r>
              <w:t>Співрозробники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r>
              <w:t>КП «ВУКГ»</w:t>
            </w:r>
          </w:p>
        </w:tc>
      </w:tr>
      <w:tr w:rsidR="005A6796" w:rsidRPr="005A6796" w:rsidTr="005A67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r>
              <w:t>5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proofErr w:type="spellStart"/>
            <w:r>
              <w:t>Замовник</w:t>
            </w:r>
            <w:proofErr w:type="spellEnd"/>
            <w:r>
              <w:t xml:space="preserve"> (</w:t>
            </w:r>
            <w:proofErr w:type="spellStart"/>
            <w:r>
              <w:t>відповідальний</w:t>
            </w:r>
            <w:proofErr w:type="spellEnd"/>
            <w:r>
              <w:t xml:space="preserve"> </w:t>
            </w:r>
            <w:proofErr w:type="spellStart"/>
            <w:r>
              <w:t>виконавець</w:t>
            </w:r>
            <w:proofErr w:type="spellEnd"/>
            <w:r>
              <w:t xml:space="preserve">    </w:t>
            </w:r>
            <w:proofErr w:type="spellStart"/>
            <w:r>
              <w:t>Програми</w:t>
            </w:r>
            <w:proofErr w:type="spellEnd"/>
            <w:r>
              <w:t>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96" w:rsidRDefault="005A6796">
            <w:pPr>
              <w:jc w:val="both"/>
              <w:rPr>
                <w:lang w:val="uk-UA"/>
              </w:rPr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  <w:r>
              <w:rPr>
                <w:lang w:val="uk-UA"/>
              </w:rPr>
              <w:t>;</w:t>
            </w:r>
          </w:p>
          <w:p w:rsidR="005A6796" w:rsidRDefault="005A6796">
            <w:pPr>
              <w:jc w:val="both"/>
              <w:rPr>
                <w:lang w:val="uk-UA"/>
              </w:rPr>
            </w:pPr>
          </w:p>
        </w:tc>
      </w:tr>
      <w:tr w:rsidR="005A6796" w:rsidTr="005A6796">
        <w:trPr>
          <w:trHeight w:val="1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r>
              <w:t>6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proofErr w:type="spellStart"/>
            <w:r>
              <w:t>Учасники</w:t>
            </w:r>
            <w:proofErr w:type="spellEnd"/>
            <w:r>
              <w:t xml:space="preserve"> (</w:t>
            </w:r>
            <w:proofErr w:type="spellStart"/>
            <w:r>
              <w:t>співвиконавці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>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Відповідно до Закону України «Про публічні закупівлі»; підприємство, що надає послуги по утриманню та догляду за громадськими вбиральнями міста</w:t>
            </w:r>
          </w:p>
          <w:p w:rsidR="005A6796" w:rsidRDefault="005A6796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КП «ВУКГ»</w:t>
            </w:r>
          </w:p>
        </w:tc>
      </w:tr>
      <w:tr w:rsidR="005A6796" w:rsidTr="005A67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r>
              <w:t>7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r>
              <w:t>2018р.</w:t>
            </w:r>
          </w:p>
        </w:tc>
      </w:tr>
      <w:tr w:rsidR="005A6796" w:rsidTr="005A67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r>
              <w:t>8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беруть</w:t>
            </w:r>
            <w:proofErr w:type="spellEnd"/>
            <w:r>
              <w:t xml:space="preserve"> участь у </w:t>
            </w:r>
            <w:proofErr w:type="spellStart"/>
            <w:r>
              <w:t>виконанні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(для </w:t>
            </w:r>
            <w:proofErr w:type="spellStart"/>
            <w:r>
              <w:t>комплексних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>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proofErr w:type="spellStart"/>
            <w:r>
              <w:t>Міський</w:t>
            </w:r>
            <w:proofErr w:type="spellEnd"/>
            <w:r>
              <w:t xml:space="preserve"> бюджет </w:t>
            </w:r>
            <w:proofErr w:type="spellStart"/>
            <w:r>
              <w:t>міста</w:t>
            </w:r>
            <w:proofErr w:type="spellEnd"/>
            <w:r>
              <w:t xml:space="preserve"> </w:t>
            </w:r>
            <w:proofErr w:type="spellStart"/>
            <w:r>
              <w:t>Ніжина</w:t>
            </w:r>
            <w:proofErr w:type="spellEnd"/>
          </w:p>
        </w:tc>
      </w:tr>
      <w:tr w:rsidR="005A6796" w:rsidTr="005A67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r>
              <w:t>9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  <w:r>
              <w:t xml:space="preserve">, </w:t>
            </w:r>
            <w:proofErr w:type="spellStart"/>
            <w:r>
              <w:t>утому</w:t>
            </w:r>
            <w:proofErr w:type="spellEnd"/>
            <w:r>
              <w:t xml:space="preserve">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130,2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</w:tr>
      <w:tr w:rsidR="005A6796" w:rsidTr="005A67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proofErr w:type="spellStart"/>
            <w:r>
              <w:t>коштів</w:t>
            </w:r>
            <w:proofErr w:type="spellEnd"/>
            <w:r>
              <w:t xml:space="preserve"> бюджету </w:t>
            </w:r>
            <w:proofErr w:type="spellStart"/>
            <w:r>
              <w:t>м.Ніжина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130,2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</w:tr>
      <w:tr w:rsidR="005A6796" w:rsidTr="005A67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коштів державного бюджету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96" w:rsidRDefault="005A6796">
            <w:pPr>
              <w:jc w:val="both"/>
              <w:rPr>
                <w:lang w:val="uk-UA"/>
              </w:rPr>
            </w:pPr>
          </w:p>
        </w:tc>
      </w:tr>
      <w:tr w:rsidR="005A6796" w:rsidTr="005A67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796" w:rsidRDefault="005A6796">
            <w:pPr>
              <w:jc w:val="both"/>
            </w:pPr>
            <w:r>
              <w:rPr>
                <w:lang w:val="uk-UA"/>
              </w:rPr>
              <w:t>-</w:t>
            </w:r>
            <w:r>
              <w:rPr>
                <w:color w:val="FF0000"/>
                <w:lang w:val="uk-UA"/>
              </w:rPr>
              <w:t xml:space="preserve">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</w:tc>
      </w:tr>
    </w:tbl>
    <w:p w:rsidR="005A6796" w:rsidRDefault="005A6796" w:rsidP="005A6796">
      <w:pPr>
        <w:jc w:val="both"/>
        <w:rPr>
          <w:b/>
          <w:bCs/>
          <w:lang w:val="uk-UA"/>
        </w:rPr>
      </w:pPr>
      <w:r>
        <w:rPr>
          <w:b/>
          <w:bCs/>
        </w:rPr>
        <w:t xml:space="preserve">2. Мета </w:t>
      </w:r>
      <w:proofErr w:type="spellStart"/>
      <w:r>
        <w:rPr>
          <w:b/>
          <w:bCs/>
        </w:rPr>
        <w:t>програми</w:t>
      </w:r>
      <w:proofErr w:type="spellEnd"/>
    </w:p>
    <w:p w:rsidR="005A6796" w:rsidRDefault="005A6796" w:rsidP="005A6796">
      <w:pPr>
        <w:ind w:firstLine="708"/>
        <w:jc w:val="both"/>
        <w:rPr>
          <w:bCs/>
          <w:lang w:val="uk-UA"/>
        </w:rPr>
      </w:pPr>
      <w:r>
        <w:rPr>
          <w:color w:val="000000"/>
          <w:lang w:val="uk-UA"/>
        </w:rPr>
        <w:t xml:space="preserve">Забезпечення функціонування мережі громадських </w:t>
      </w:r>
      <w:proofErr w:type="spellStart"/>
      <w:r>
        <w:rPr>
          <w:color w:val="000000"/>
          <w:lang w:val="uk-UA"/>
        </w:rPr>
        <w:t>вбиралень</w:t>
      </w:r>
      <w:proofErr w:type="spellEnd"/>
      <w:r>
        <w:rPr>
          <w:color w:val="000000"/>
          <w:lang w:val="uk-UA"/>
        </w:rPr>
        <w:t>.</w:t>
      </w:r>
      <w:r>
        <w:rPr>
          <w:bCs/>
          <w:lang w:val="uk-UA"/>
        </w:rPr>
        <w:t xml:space="preserve"> </w:t>
      </w:r>
    </w:p>
    <w:p w:rsidR="005A6796" w:rsidRDefault="005A6796" w:rsidP="005A6796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Усі громадські вбиральні повинні відповідати вимогам санітарно-гігієнічних, епідеміологічних і екологічних норм.</w:t>
      </w:r>
    </w:p>
    <w:p w:rsidR="005A6796" w:rsidRDefault="005A6796" w:rsidP="005A6796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Вбиральні повинні бути оснащені сучасним устаткуванням і автоматикою, бути комфортабельними для користувачів, особливо - для </w:t>
      </w:r>
      <w:proofErr w:type="spellStart"/>
      <w:r>
        <w:rPr>
          <w:bCs/>
          <w:lang w:val="uk-UA"/>
        </w:rPr>
        <w:t>маломобільних</w:t>
      </w:r>
      <w:proofErr w:type="spellEnd"/>
      <w:r>
        <w:rPr>
          <w:bCs/>
          <w:lang w:val="uk-UA"/>
        </w:rPr>
        <w:t xml:space="preserve"> груп населення, а також відповідати вимогам </w:t>
      </w:r>
      <w:proofErr w:type="spellStart"/>
      <w:r>
        <w:rPr>
          <w:bCs/>
          <w:lang w:val="uk-UA"/>
        </w:rPr>
        <w:t>електро</w:t>
      </w:r>
      <w:proofErr w:type="spellEnd"/>
      <w:r>
        <w:rPr>
          <w:bCs/>
          <w:lang w:val="uk-UA"/>
        </w:rPr>
        <w:t xml:space="preserve">- і пожежної безпеки. Будинки </w:t>
      </w:r>
      <w:proofErr w:type="spellStart"/>
      <w:r>
        <w:rPr>
          <w:bCs/>
          <w:lang w:val="uk-UA"/>
        </w:rPr>
        <w:t>вбиралень</w:t>
      </w:r>
      <w:proofErr w:type="spellEnd"/>
      <w:r>
        <w:rPr>
          <w:bCs/>
          <w:lang w:val="uk-UA"/>
        </w:rPr>
        <w:t xml:space="preserve"> повинні бути максимально адаптовані до естетики міського середовища.</w:t>
      </w:r>
    </w:p>
    <w:p w:rsidR="005A6796" w:rsidRDefault="005A6796" w:rsidP="005A6796">
      <w:pPr>
        <w:ind w:firstLine="708"/>
        <w:jc w:val="both"/>
        <w:rPr>
          <w:bCs/>
          <w:lang w:val="uk-UA"/>
        </w:rPr>
      </w:pPr>
      <w:r>
        <w:rPr>
          <w:b/>
          <w:bCs/>
          <w:lang w:val="uk-UA"/>
        </w:rPr>
        <w:tab/>
      </w:r>
      <w:r>
        <w:rPr>
          <w:bCs/>
          <w:lang w:val="uk-UA"/>
        </w:rPr>
        <w:t xml:space="preserve">Утримання доглядачів громадських </w:t>
      </w:r>
      <w:proofErr w:type="spellStart"/>
      <w:r>
        <w:rPr>
          <w:bCs/>
          <w:lang w:val="uk-UA"/>
        </w:rPr>
        <w:t>вбиралень</w:t>
      </w:r>
      <w:proofErr w:type="spellEnd"/>
      <w:r>
        <w:rPr>
          <w:bCs/>
          <w:lang w:val="uk-UA"/>
        </w:rPr>
        <w:t xml:space="preserve"> та самих </w:t>
      </w:r>
      <w:proofErr w:type="spellStart"/>
      <w:r>
        <w:rPr>
          <w:bCs/>
          <w:lang w:val="uk-UA"/>
        </w:rPr>
        <w:t>вбиралень</w:t>
      </w:r>
      <w:proofErr w:type="spellEnd"/>
      <w:r>
        <w:rPr>
          <w:bCs/>
          <w:lang w:val="uk-UA"/>
        </w:rPr>
        <w:t xml:space="preserve"> за рахунок бюджетних коштів через казначейську мережу забезпечить безперебійну роботу </w:t>
      </w:r>
      <w:proofErr w:type="spellStart"/>
      <w:r>
        <w:rPr>
          <w:bCs/>
          <w:lang w:val="uk-UA"/>
        </w:rPr>
        <w:t>вбиралень</w:t>
      </w:r>
      <w:proofErr w:type="spellEnd"/>
      <w:r>
        <w:rPr>
          <w:bCs/>
          <w:lang w:val="uk-UA"/>
        </w:rPr>
        <w:t>, а також більш зручне, якісне обслуговування населення.</w:t>
      </w:r>
    </w:p>
    <w:p w:rsidR="005A6796" w:rsidRDefault="005A6796" w:rsidP="005A6796">
      <w:pPr>
        <w:ind w:left="360" w:right="84" w:firstLine="348"/>
        <w:jc w:val="both"/>
        <w:outlineLvl w:val="0"/>
        <w:rPr>
          <w:b/>
          <w:bCs/>
          <w:lang w:val="uk-UA"/>
        </w:rPr>
      </w:pPr>
      <w:r>
        <w:rPr>
          <w:b/>
          <w:bCs/>
        </w:rPr>
        <w:t xml:space="preserve">3. </w:t>
      </w:r>
      <w:r>
        <w:rPr>
          <w:b/>
          <w:bCs/>
          <w:lang w:val="uk-UA"/>
        </w:rPr>
        <w:t>П</w:t>
      </w:r>
      <w:proofErr w:type="spellStart"/>
      <w:r>
        <w:rPr>
          <w:b/>
          <w:bCs/>
        </w:rPr>
        <w:t>роблеми</w:t>
      </w:r>
      <w:proofErr w:type="spellEnd"/>
      <w:r>
        <w:rPr>
          <w:b/>
          <w:bCs/>
        </w:rPr>
        <w:t xml:space="preserve">, на </w:t>
      </w:r>
      <w:proofErr w:type="spellStart"/>
      <w:r>
        <w:rPr>
          <w:b/>
          <w:bCs/>
        </w:rPr>
        <w:t>розв’язання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яких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спрямована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програма</w:t>
      </w:r>
      <w:proofErr w:type="spellEnd"/>
      <w:r>
        <w:rPr>
          <w:b/>
          <w:bCs/>
        </w:rPr>
        <w:t xml:space="preserve"> </w:t>
      </w:r>
    </w:p>
    <w:p w:rsidR="005A6796" w:rsidRDefault="005A6796" w:rsidP="005A679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>
        <w:rPr>
          <w:bCs/>
          <w:lang w:val="uk-UA"/>
        </w:rPr>
        <w:t>забезпечення умов комфортного і безпечного проживання в місті відповідно до сучасних вимог;</w:t>
      </w:r>
    </w:p>
    <w:p w:rsidR="005A6796" w:rsidRDefault="005A6796" w:rsidP="005A679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підвищення ефективності і надійності роботи громадських </w:t>
      </w:r>
      <w:proofErr w:type="spellStart"/>
      <w:r>
        <w:rPr>
          <w:bCs/>
          <w:lang w:val="uk-UA"/>
        </w:rPr>
        <w:t>вбиралень</w:t>
      </w:r>
      <w:proofErr w:type="spellEnd"/>
      <w:r>
        <w:rPr>
          <w:bCs/>
          <w:lang w:val="uk-UA"/>
        </w:rPr>
        <w:t>;</w:t>
      </w:r>
    </w:p>
    <w:p w:rsidR="005A6796" w:rsidRDefault="005A6796" w:rsidP="005A679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зниження показників енергоспоживання в громадських вбиральнях </w:t>
      </w:r>
      <w:proofErr w:type="spellStart"/>
      <w:r>
        <w:rPr>
          <w:bCs/>
          <w:lang w:val="uk-UA"/>
        </w:rPr>
        <w:t>зарахунок</w:t>
      </w:r>
      <w:proofErr w:type="spellEnd"/>
      <w:r>
        <w:rPr>
          <w:bCs/>
          <w:lang w:val="uk-UA"/>
        </w:rPr>
        <w:t xml:space="preserve"> застосування енергозберігаючих технологій;</w:t>
      </w:r>
    </w:p>
    <w:p w:rsidR="005A6796" w:rsidRDefault="005A6796" w:rsidP="005A679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ДБН В.2.2-9-99 [1],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санітарні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та правила </w:t>
      </w:r>
      <w:proofErr w:type="spellStart"/>
      <w:r>
        <w:t>утримання</w:t>
      </w:r>
      <w:proofErr w:type="spellEnd"/>
      <w:r>
        <w:rPr>
          <w:lang w:val="uk-UA"/>
        </w:rPr>
        <w:t xml:space="preserve"> </w:t>
      </w:r>
      <w:proofErr w:type="spellStart"/>
      <w:r>
        <w:t>територій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[2], ДБН Б.2.</w:t>
      </w:r>
      <w:proofErr w:type="gramStart"/>
      <w:r>
        <w:t>2.-</w:t>
      </w:r>
      <w:proofErr w:type="gramEnd"/>
      <w:r>
        <w:t xml:space="preserve">5-2011 [3].  </w:t>
      </w:r>
    </w:p>
    <w:p w:rsidR="005A6796" w:rsidRDefault="005A6796" w:rsidP="005A6796">
      <w:pPr>
        <w:ind w:firstLine="708"/>
        <w:jc w:val="both"/>
        <w:rPr>
          <w:b/>
          <w:bCs/>
          <w:lang w:val="uk-UA"/>
        </w:rPr>
      </w:pPr>
      <w:r>
        <w:rPr>
          <w:b/>
          <w:bCs/>
        </w:rPr>
        <w:t xml:space="preserve">4. </w:t>
      </w:r>
      <w:r>
        <w:rPr>
          <w:b/>
          <w:bCs/>
          <w:lang w:val="uk-UA"/>
        </w:rPr>
        <w:t>Заходи, о</w:t>
      </w:r>
      <w:proofErr w:type="spellStart"/>
      <w:r>
        <w:rPr>
          <w:b/>
          <w:bCs/>
        </w:rPr>
        <w:t>бґрунтування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шляхів</w:t>
      </w:r>
      <w:proofErr w:type="spellEnd"/>
      <w:r>
        <w:rPr>
          <w:b/>
          <w:bCs/>
        </w:rPr>
        <w:t xml:space="preserve"> і </w:t>
      </w:r>
      <w:proofErr w:type="spellStart"/>
      <w:r>
        <w:rPr>
          <w:b/>
          <w:bCs/>
        </w:rPr>
        <w:t>засобів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розв’язання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проблеми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обсягів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джерел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фінансування</w:t>
      </w:r>
      <w:proofErr w:type="spellEnd"/>
      <w:r>
        <w:rPr>
          <w:b/>
          <w:bCs/>
        </w:rPr>
        <w:t xml:space="preserve">, строки </w:t>
      </w:r>
      <w:proofErr w:type="spellStart"/>
      <w:r>
        <w:rPr>
          <w:b/>
          <w:bCs/>
        </w:rPr>
        <w:t>виконання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її</w:t>
      </w:r>
      <w:proofErr w:type="spellEnd"/>
      <w:r>
        <w:rPr>
          <w:b/>
          <w:bCs/>
          <w:lang w:val="uk-UA"/>
        </w:rPr>
        <w:t xml:space="preserve"> результативні </w:t>
      </w:r>
      <w:proofErr w:type="spellStart"/>
      <w:r>
        <w:rPr>
          <w:b/>
          <w:bCs/>
          <w:lang w:val="uk-UA"/>
        </w:rPr>
        <w:t>показникики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618"/>
        <w:gridCol w:w="1709"/>
        <w:gridCol w:w="1579"/>
        <w:gridCol w:w="1800"/>
      </w:tblGrid>
      <w:tr w:rsidR="005A6796" w:rsidTr="005A679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6" w:rsidRDefault="005A6796">
            <w:pPr>
              <w:jc w:val="both"/>
            </w:pPr>
            <w:r>
              <w:t>№ П/п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6" w:rsidRDefault="005A6796">
            <w:pPr>
              <w:jc w:val="both"/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6" w:rsidRDefault="005A6796">
            <w:pPr>
              <w:jc w:val="both"/>
            </w:pPr>
            <w:proofErr w:type="spellStart"/>
            <w:r>
              <w:t>Кошторисна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,   тис. грн..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6" w:rsidRDefault="005A6796">
            <w:pPr>
              <w:ind w:right="-57"/>
              <w:jc w:val="both"/>
            </w:pPr>
            <w:r>
              <w:t xml:space="preserve">Шляхи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6" w:rsidRDefault="005A6796">
            <w:pPr>
              <w:jc w:val="both"/>
            </w:pPr>
            <w:proofErr w:type="spellStart"/>
            <w:r>
              <w:t>виконавець</w:t>
            </w:r>
            <w:proofErr w:type="spellEnd"/>
          </w:p>
        </w:tc>
      </w:tr>
      <w:tr w:rsidR="005A6796" w:rsidTr="005A679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6" w:rsidRDefault="005A6796" w:rsidP="00CE75A6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6" w:rsidRDefault="005A6796">
            <w:pPr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Утримання доглядачів громадських </w:t>
            </w:r>
            <w:proofErr w:type="spellStart"/>
            <w:r>
              <w:rPr>
                <w:lang w:val="uk-UA"/>
              </w:rPr>
              <w:t>вбиралень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за рахунок бюджетних коштів через казначейську мережу</w:t>
            </w:r>
          </w:p>
          <w:p w:rsidR="005A6796" w:rsidRDefault="005A6796">
            <w:pPr>
              <w:jc w:val="both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6" w:rsidRDefault="005A67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130,2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6" w:rsidRDefault="005A67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Місцевий бюджет фінансування через казначейську мережу і інші джерела фінансування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6" w:rsidRDefault="005A67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«ВУКГ»</w:t>
            </w:r>
          </w:p>
        </w:tc>
      </w:tr>
    </w:tbl>
    <w:p w:rsidR="005A6796" w:rsidRDefault="005A6796" w:rsidP="005A6796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t>Результативні показники</w:t>
      </w:r>
    </w:p>
    <w:p w:rsidR="005A6796" w:rsidRDefault="005A6796" w:rsidP="005A6796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t xml:space="preserve">Показники затрат:  </w:t>
      </w:r>
    </w:p>
    <w:p w:rsidR="005A6796" w:rsidRDefault="005A6796" w:rsidP="005A6796">
      <w:pPr>
        <w:ind w:firstLine="720"/>
        <w:jc w:val="both"/>
        <w:rPr>
          <w:lang w:val="uk-UA"/>
        </w:rPr>
      </w:pPr>
      <w:r>
        <w:rPr>
          <w:lang w:val="uk-UA"/>
        </w:rPr>
        <w:t xml:space="preserve">кількість громадських </w:t>
      </w:r>
      <w:proofErr w:type="spellStart"/>
      <w:r>
        <w:rPr>
          <w:lang w:val="uk-UA"/>
        </w:rPr>
        <w:t>вбиралень</w:t>
      </w:r>
      <w:proofErr w:type="spellEnd"/>
      <w:r>
        <w:rPr>
          <w:lang w:val="uk-UA"/>
        </w:rPr>
        <w:t>, 1 од.</w:t>
      </w:r>
    </w:p>
    <w:p w:rsidR="005A6796" w:rsidRDefault="005A6796" w:rsidP="005A6796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t>Показники продукту:</w:t>
      </w:r>
    </w:p>
    <w:p w:rsidR="005A6796" w:rsidRDefault="005A6796" w:rsidP="005A6796">
      <w:pPr>
        <w:ind w:firstLine="720"/>
        <w:jc w:val="both"/>
        <w:rPr>
          <w:lang w:val="uk-UA"/>
        </w:rPr>
      </w:pPr>
      <w:r>
        <w:rPr>
          <w:lang w:val="uk-UA"/>
        </w:rPr>
        <w:t xml:space="preserve">кількість громадських </w:t>
      </w:r>
      <w:proofErr w:type="spellStart"/>
      <w:r>
        <w:rPr>
          <w:lang w:val="uk-UA"/>
        </w:rPr>
        <w:t>вбиралень</w:t>
      </w:r>
      <w:proofErr w:type="spellEnd"/>
      <w:r>
        <w:rPr>
          <w:lang w:val="uk-UA"/>
        </w:rPr>
        <w:t xml:space="preserve">, на яких планується проведення заходів програми, 1 од. </w:t>
      </w:r>
    </w:p>
    <w:p w:rsidR="005A6796" w:rsidRDefault="005A6796" w:rsidP="005A6796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t>Показники ефективності:</w:t>
      </w:r>
    </w:p>
    <w:p w:rsidR="005A6796" w:rsidRDefault="005A6796" w:rsidP="005A6796">
      <w:pPr>
        <w:ind w:firstLine="720"/>
        <w:jc w:val="both"/>
        <w:rPr>
          <w:lang w:val="uk-UA"/>
        </w:rPr>
      </w:pPr>
      <w:r>
        <w:rPr>
          <w:lang w:val="uk-UA"/>
        </w:rPr>
        <w:t>середня вартість заходів програми фінансування однієї громадської вбиральні, 130,2 тис. грн.</w:t>
      </w:r>
    </w:p>
    <w:p w:rsidR="005A6796" w:rsidRDefault="005A6796" w:rsidP="005A6796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t>Показники якості:</w:t>
      </w:r>
    </w:p>
    <w:p w:rsidR="005A6796" w:rsidRDefault="005A6796" w:rsidP="005A6796">
      <w:pPr>
        <w:ind w:firstLine="720"/>
        <w:jc w:val="both"/>
        <w:rPr>
          <w:lang w:val="uk-UA"/>
        </w:rPr>
      </w:pPr>
      <w:r>
        <w:rPr>
          <w:lang w:val="uk-UA"/>
        </w:rPr>
        <w:t xml:space="preserve">динаміка кількості </w:t>
      </w:r>
      <w:proofErr w:type="spellStart"/>
      <w:r>
        <w:rPr>
          <w:lang w:val="uk-UA"/>
        </w:rPr>
        <w:t>вбиралень</w:t>
      </w:r>
      <w:proofErr w:type="spellEnd"/>
      <w:r>
        <w:rPr>
          <w:lang w:val="uk-UA"/>
        </w:rPr>
        <w:t>, що фінансуються за рахунок коштів програми до їх загальної кількості:</w:t>
      </w:r>
    </w:p>
    <w:p w:rsidR="005A6796" w:rsidRDefault="005A6796" w:rsidP="005A6796">
      <w:pPr>
        <w:ind w:left="720"/>
        <w:jc w:val="both"/>
        <w:rPr>
          <w:bCs/>
          <w:lang w:val="uk-UA"/>
        </w:rPr>
      </w:pPr>
      <w:r>
        <w:rPr>
          <w:bCs/>
          <w:lang w:val="uk-UA"/>
        </w:rPr>
        <w:t xml:space="preserve">2015 - 0 %, 2016 - 0 %, 2017 - 100 %, 2018 - 100 %, 2019р. - 100 %., </w:t>
      </w:r>
    </w:p>
    <w:p w:rsidR="005A6796" w:rsidRDefault="005A6796" w:rsidP="005A6796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t>Розрахунки що підтверджують вартість заходів</w:t>
      </w:r>
    </w:p>
    <w:p w:rsidR="005A6796" w:rsidRDefault="005A6796" w:rsidP="005A6796">
      <w:pPr>
        <w:tabs>
          <w:tab w:val="left" w:pos="6379"/>
        </w:tabs>
        <w:spacing w:line="276" w:lineRule="auto"/>
        <w:ind w:right="-1"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Для забезпечення роботи по міській програмі  «Розвиток мережі громадських </w:t>
      </w:r>
      <w:proofErr w:type="spellStart"/>
      <w:r>
        <w:rPr>
          <w:rFonts w:eastAsia="Calibri"/>
          <w:lang w:val="uk-UA" w:eastAsia="en-US"/>
        </w:rPr>
        <w:t>вбиралень</w:t>
      </w:r>
      <w:proofErr w:type="spellEnd"/>
      <w:r>
        <w:rPr>
          <w:rFonts w:eastAsia="Calibri"/>
          <w:lang w:val="uk-UA" w:eastAsia="en-US"/>
        </w:rPr>
        <w:t xml:space="preserve"> міста на 2018 р» комунальним підприємством «Виробниче управління комунального господарства» передбачається  оплата праці  2  прибиральників службових приміщень  із заробітною платою – 4006,00 грн., </w:t>
      </w:r>
    </w:p>
    <w:p w:rsidR="005A6796" w:rsidRDefault="005A6796" w:rsidP="005A6796">
      <w:pPr>
        <w:tabs>
          <w:tab w:val="left" w:pos="6379"/>
        </w:tabs>
        <w:spacing w:line="276" w:lineRule="auto"/>
        <w:ind w:right="-1"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Витрати на оплату праці розраховуються з урахуванням відпустки кожного з працівників та тимчасовою заміни.</w:t>
      </w:r>
    </w:p>
    <w:p w:rsidR="005A6796" w:rsidRDefault="005A6796" w:rsidP="005A6796">
      <w:pPr>
        <w:tabs>
          <w:tab w:val="left" w:pos="6379"/>
        </w:tabs>
        <w:spacing w:line="276" w:lineRule="auto"/>
        <w:ind w:right="-1"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Тому, нарахована заробітна плата всіх прибиральникам за місяць складає </w:t>
      </w:r>
    </w:p>
    <w:p w:rsidR="005A6796" w:rsidRDefault="005A6796" w:rsidP="005A6796">
      <w:pPr>
        <w:tabs>
          <w:tab w:val="left" w:pos="6379"/>
        </w:tabs>
        <w:spacing w:line="276" w:lineRule="auto"/>
        <w:ind w:right="-1"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 люд. * 4006,00 грн.*13 міс. / 12 міс. = 8679,67 грн.;</w:t>
      </w:r>
    </w:p>
    <w:p w:rsidR="005A6796" w:rsidRDefault="005A6796" w:rsidP="005A6796">
      <w:pPr>
        <w:tabs>
          <w:tab w:val="left" w:pos="6379"/>
        </w:tabs>
        <w:spacing w:line="276" w:lineRule="auto"/>
        <w:ind w:right="-1"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Єдиний соціальний внесок в місяць – 8679,67  грн. *22 % = 1909,53 грн.</w:t>
      </w:r>
    </w:p>
    <w:p w:rsidR="005A6796" w:rsidRDefault="005A6796" w:rsidP="005A6796">
      <w:pPr>
        <w:tabs>
          <w:tab w:val="left" w:pos="6379"/>
        </w:tabs>
        <w:spacing w:line="276" w:lineRule="auto"/>
        <w:ind w:right="-1"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Отже,  витрати на оплату праці в рік по прибиранню громадської вбиральні</w:t>
      </w:r>
    </w:p>
    <w:p w:rsidR="005A6796" w:rsidRDefault="005A6796" w:rsidP="005A6796">
      <w:pPr>
        <w:spacing w:line="276" w:lineRule="auto"/>
        <w:ind w:left="720" w:right="-1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(8679,67  грн. + 1909,53 грн.)*12 =127 070,40 грн. </w:t>
      </w:r>
    </w:p>
    <w:p w:rsidR="005A6796" w:rsidRDefault="005A6796" w:rsidP="005A6796">
      <w:pPr>
        <w:spacing w:line="276" w:lineRule="auto"/>
        <w:ind w:right="-1" w:firstLine="360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Кожного з вище вказаних працівників необхідно забезпечити спецодягом – 1105,00 грн.,  інвентарем – 450,00 грн.</w:t>
      </w:r>
    </w:p>
    <w:p w:rsidR="005A6796" w:rsidRDefault="005A6796" w:rsidP="005A6796">
      <w:pPr>
        <w:numPr>
          <w:ilvl w:val="0"/>
          <w:numId w:val="3"/>
        </w:numPr>
        <w:spacing w:line="276" w:lineRule="auto"/>
        <w:ind w:right="-1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витрати на придбання  інвентар</w:t>
      </w:r>
      <w:r>
        <w:rPr>
          <w:rFonts w:eastAsia="Calibri"/>
          <w:lang w:eastAsia="en-US"/>
        </w:rPr>
        <w:t>ю</w:t>
      </w:r>
      <w:r>
        <w:rPr>
          <w:rFonts w:eastAsia="Calibri"/>
          <w:lang w:val="uk-UA" w:eastAsia="en-US"/>
        </w:rPr>
        <w:t>:</w:t>
      </w:r>
    </w:p>
    <w:p w:rsidR="005A6796" w:rsidRDefault="005A6796" w:rsidP="005A6796">
      <w:pPr>
        <w:tabs>
          <w:tab w:val="left" w:pos="709"/>
        </w:tabs>
        <w:spacing w:line="276" w:lineRule="auto"/>
        <w:ind w:left="720" w:right="-1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2 людей. * 450,00 грн. = 900,00 грн.</w:t>
      </w:r>
    </w:p>
    <w:p w:rsidR="005A6796" w:rsidRDefault="005A6796" w:rsidP="005A6796">
      <w:pPr>
        <w:numPr>
          <w:ilvl w:val="0"/>
          <w:numId w:val="3"/>
        </w:numPr>
        <w:tabs>
          <w:tab w:val="left" w:pos="709"/>
        </w:tabs>
        <w:spacing w:line="276" w:lineRule="auto"/>
        <w:ind w:right="-1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витрати на придбання спецодягу:</w:t>
      </w:r>
    </w:p>
    <w:p w:rsidR="005A6796" w:rsidRDefault="005A6796" w:rsidP="005A6796">
      <w:pPr>
        <w:tabs>
          <w:tab w:val="left" w:pos="709"/>
        </w:tabs>
        <w:spacing w:line="276" w:lineRule="auto"/>
        <w:ind w:left="720" w:right="-1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 людей * 1105,00 грн. = 2210,00 грн.</w:t>
      </w:r>
    </w:p>
    <w:p w:rsidR="005A6796" w:rsidRDefault="005A6796" w:rsidP="005A6796">
      <w:pPr>
        <w:tabs>
          <w:tab w:val="left" w:pos="6379"/>
        </w:tabs>
        <w:spacing w:line="276" w:lineRule="auto"/>
        <w:ind w:right="-1"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Тому,  для утримання доглядачів  по міській програмі  «Розвиток мережі громадських </w:t>
      </w:r>
      <w:proofErr w:type="spellStart"/>
      <w:r>
        <w:rPr>
          <w:rFonts w:eastAsia="Calibri"/>
          <w:lang w:val="uk-UA" w:eastAsia="en-US"/>
        </w:rPr>
        <w:t>вбиралень</w:t>
      </w:r>
      <w:proofErr w:type="spellEnd"/>
      <w:r>
        <w:rPr>
          <w:rFonts w:eastAsia="Calibri"/>
          <w:lang w:val="uk-UA" w:eastAsia="en-US"/>
        </w:rPr>
        <w:t xml:space="preserve"> міста на 2018 р», необхідно </w:t>
      </w:r>
    </w:p>
    <w:p w:rsidR="005A6796" w:rsidRDefault="005A6796" w:rsidP="005A6796">
      <w:pPr>
        <w:tabs>
          <w:tab w:val="left" w:pos="6379"/>
        </w:tabs>
        <w:spacing w:line="276" w:lineRule="auto"/>
        <w:ind w:right="-1"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127 070,40 грн. + 900,00 грн. + 2210,00 грн. = </w:t>
      </w:r>
      <w:r>
        <w:rPr>
          <w:rFonts w:eastAsia="Calibri"/>
          <w:b/>
          <w:lang w:val="uk-UA" w:eastAsia="en-US"/>
        </w:rPr>
        <w:t>130 180, 40 грн.</w:t>
      </w:r>
    </w:p>
    <w:p w:rsidR="005A6796" w:rsidRDefault="005A6796" w:rsidP="005A6796">
      <w:pPr>
        <w:ind w:firstLine="720"/>
        <w:jc w:val="both"/>
        <w:rPr>
          <w:lang w:val="uk-UA"/>
        </w:rPr>
      </w:pPr>
      <w:proofErr w:type="spellStart"/>
      <w:r>
        <w:t>Направити</w:t>
      </w:r>
      <w:proofErr w:type="spellEnd"/>
      <w:r>
        <w:t xml:space="preserve"> на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бюджету в межах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призначень</w:t>
      </w:r>
      <w:proofErr w:type="spellEnd"/>
      <w:r>
        <w:t xml:space="preserve"> на 2018р.,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та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.</w:t>
      </w:r>
    </w:p>
    <w:p w:rsidR="005A6796" w:rsidRDefault="005A6796" w:rsidP="005A6796">
      <w:pPr>
        <w:jc w:val="both"/>
        <w:rPr>
          <w:b/>
          <w:bCs/>
        </w:rPr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Організація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управління</w:t>
      </w:r>
      <w:proofErr w:type="spellEnd"/>
      <w:r>
        <w:rPr>
          <w:b/>
          <w:bCs/>
        </w:rPr>
        <w:t xml:space="preserve"> та контроль за ходом </w:t>
      </w:r>
      <w:proofErr w:type="spellStart"/>
      <w:r>
        <w:rPr>
          <w:b/>
          <w:bCs/>
        </w:rPr>
        <w:t>реалізації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програми</w:t>
      </w:r>
      <w:proofErr w:type="spellEnd"/>
    </w:p>
    <w:p w:rsidR="005A6796" w:rsidRDefault="005A6796" w:rsidP="005A6796">
      <w:pPr>
        <w:ind w:firstLine="567"/>
        <w:jc w:val="both"/>
        <w:rPr>
          <w:lang w:val="uk-UA"/>
        </w:rPr>
      </w:pP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аналіз</w:t>
      </w:r>
      <w:proofErr w:type="spellEnd"/>
      <w:r>
        <w:t xml:space="preserve"> та контроль за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головним</w:t>
      </w:r>
      <w:proofErr w:type="spellEnd"/>
      <w:r>
        <w:t xml:space="preserve"> </w:t>
      </w:r>
      <w:r>
        <w:rPr>
          <w:lang w:val="uk-UA"/>
        </w:rPr>
        <w:t>Організація виконання Програми, аналіз та контроль за використанням коштів здійснюється головним розпорядником коштів-Управління житлово-комунального господарства та будівництва Ніжинської міської ради.</w:t>
      </w:r>
    </w:p>
    <w:p w:rsidR="005A6796" w:rsidRDefault="005A6796" w:rsidP="005A6796">
      <w:pPr>
        <w:ind w:firstLine="708"/>
        <w:jc w:val="both"/>
        <w:rPr>
          <w:lang w:val="uk-UA"/>
        </w:rPr>
      </w:pPr>
      <w:r>
        <w:rPr>
          <w:lang w:val="uk-UA"/>
        </w:rPr>
        <w:t>Учасники (співвиконавці Програми)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 відповідно до форми затвердженої наказом Міністерства фінансів України від 26.08.2014  № 836.</w:t>
      </w:r>
    </w:p>
    <w:p w:rsidR="005A6796" w:rsidRDefault="005A6796" w:rsidP="005A6796">
      <w:pPr>
        <w:ind w:firstLine="567"/>
        <w:jc w:val="both"/>
        <w:rPr>
          <w:lang w:val="uk-UA"/>
        </w:rPr>
      </w:pPr>
      <w:r>
        <w:rPr>
          <w:lang w:val="uk-UA"/>
        </w:rPr>
        <w:t>Управління житлово-комунального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5A6796" w:rsidRDefault="005A6796" w:rsidP="005A6796">
      <w:pPr>
        <w:ind w:firstLine="720"/>
        <w:jc w:val="both"/>
        <w:rPr>
          <w:lang w:val="uk-UA"/>
        </w:rPr>
      </w:pPr>
    </w:p>
    <w:p w:rsidR="005A6796" w:rsidRDefault="005A6796" w:rsidP="005A6796">
      <w:pPr>
        <w:ind w:firstLine="720"/>
        <w:jc w:val="both"/>
        <w:rPr>
          <w:lang w:val="uk-UA"/>
        </w:rPr>
      </w:pPr>
    </w:p>
    <w:p w:rsidR="005A6796" w:rsidRDefault="005A6796" w:rsidP="005A6796">
      <w:pPr>
        <w:ind w:firstLine="720"/>
        <w:jc w:val="both"/>
        <w:rPr>
          <w:lang w:val="uk-UA"/>
        </w:rPr>
      </w:pPr>
    </w:p>
    <w:p w:rsidR="005A6796" w:rsidRDefault="005A6796" w:rsidP="005A6796">
      <w:pPr>
        <w:ind w:firstLine="720"/>
        <w:jc w:val="both"/>
        <w:rPr>
          <w:lang w:val="uk-UA"/>
        </w:rPr>
      </w:pPr>
    </w:p>
    <w:p w:rsidR="005A6796" w:rsidRDefault="005A6796" w:rsidP="005A6796">
      <w:pPr>
        <w:jc w:val="both"/>
        <w:rPr>
          <w:color w:val="00000A"/>
          <w:lang w:val="uk-UA"/>
        </w:rPr>
      </w:pPr>
      <w:proofErr w:type="spellStart"/>
      <w:r>
        <w:t>Міський</w:t>
      </w:r>
      <w:proofErr w:type="spellEnd"/>
      <w:r>
        <w:t xml:space="preserve">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proofErr w:type="spellStart"/>
      <w:r>
        <w:t>А.В.Лінник</w:t>
      </w:r>
      <w:proofErr w:type="spellEnd"/>
    </w:p>
    <w:p w:rsidR="005A6796" w:rsidRDefault="005A6796" w:rsidP="005A6796">
      <w:pPr>
        <w:ind w:left="3544"/>
        <w:jc w:val="both"/>
        <w:rPr>
          <w:color w:val="00000A"/>
          <w:lang w:val="uk-UA"/>
        </w:rPr>
      </w:pPr>
    </w:p>
    <w:p w:rsidR="006E6A01" w:rsidRDefault="006E6A01">
      <w:bookmarkStart w:id="0" w:name="_GoBack"/>
      <w:bookmarkEnd w:id="0"/>
    </w:p>
    <w:sectPr w:rsidR="006E6A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BFB"/>
    <w:multiLevelType w:val="hybridMultilevel"/>
    <w:tmpl w:val="CC569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DE8137F"/>
    <w:multiLevelType w:val="hybridMultilevel"/>
    <w:tmpl w:val="3E907F7E"/>
    <w:lvl w:ilvl="0" w:tplc="FB4E9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7BB2"/>
    <w:multiLevelType w:val="hybridMultilevel"/>
    <w:tmpl w:val="4A76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DF"/>
    <w:rsid w:val="002D65DF"/>
    <w:rsid w:val="005A6796"/>
    <w:rsid w:val="006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59C96-A557-46CE-ADAB-8A74AC29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96"/>
    <w:pPr>
      <w:ind w:left="720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2017-12-19T10:46:00Z</dcterms:created>
  <dcterms:modified xsi:type="dcterms:W3CDTF">2017-12-19T10:46:00Z</dcterms:modified>
</cp:coreProperties>
</file>